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7495" w14:textId="78E6B1E4" w:rsidR="000825D1" w:rsidRPr="00FD5FE6" w:rsidRDefault="00260B44" w:rsidP="000825D1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75FA2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47741883" r:id="rId6"/>
        </w:object>
      </w:r>
      <w:r w:rsidR="000825D1" w:rsidRPr="00FD5FE6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6718118" w14:textId="77777777" w:rsidR="000825D1" w:rsidRPr="00FD5FE6" w:rsidRDefault="000825D1" w:rsidP="000825D1">
      <w:pPr>
        <w:pStyle w:val="a3"/>
        <w:ind w:firstLine="0"/>
        <w:rPr>
          <w:b/>
          <w:smallCaps/>
          <w:sz w:val="28"/>
          <w:szCs w:val="28"/>
        </w:rPr>
      </w:pPr>
      <w:r w:rsidRPr="00FD5FE6">
        <w:rPr>
          <w:b/>
          <w:smallCaps/>
          <w:sz w:val="28"/>
          <w:szCs w:val="28"/>
        </w:rPr>
        <w:t>Хмельницької області</w:t>
      </w:r>
    </w:p>
    <w:p w14:paraId="7B72776B" w14:textId="77777777" w:rsidR="000825D1" w:rsidRPr="00FD5FE6" w:rsidRDefault="000825D1" w:rsidP="0008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15C2DE4" w14:textId="77777777" w:rsidR="000825D1" w:rsidRPr="00FD5FE6" w:rsidRDefault="000825D1" w:rsidP="00082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FD5FE6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785984ED" w14:textId="77777777" w:rsidR="000825D1" w:rsidRPr="00FD5FE6" w:rsidRDefault="000825D1" w:rsidP="0008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D4D771B" w14:textId="3EC62F16" w:rsidR="000825D1" w:rsidRPr="00FD5FE6" w:rsidRDefault="004F5FB4" w:rsidP="0008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08</w:t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>.0</w:t>
      </w:r>
      <w:r w:rsidR="00F31BD6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>.2023</w:t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260B44">
        <w:rPr>
          <w:rFonts w:ascii="Times New Roman" w:hAnsi="Times New Roman" w:cs="Times New Roman"/>
          <w:b/>
          <w:sz w:val="28"/>
          <w:szCs w:val="28"/>
          <w:lang w:val="uk-UA" w:eastAsia="uk-UA"/>
        </w:rPr>
        <w:t>221</w:t>
      </w:r>
      <w:r w:rsidR="000825D1" w:rsidRPr="00FD5FE6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14:paraId="3FDEF5CA" w14:textId="77777777" w:rsidR="000825D1" w:rsidRPr="00FD5FE6" w:rsidRDefault="000825D1" w:rsidP="000825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5A1EFDF7" w14:textId="5DAC2212" w:rsidR="00A203DE" w:rsidRPr="00FD5FE6" w:rsidRDefault="00A203DE" w:rsidP="000825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471B6E17" w:rsidR="00A203DE" w:rsidRPr="00FD5FE6" w:rsidRDefault="00A203DE" w:rsidP="000825D1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комітету</w:t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Нетішинської міської ради від            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FD5FE6" w:rsidRDefault="00A203DE" w:rsidP="00082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FD5FE6" w:rsidRDefault="00A203DE" w:rsidP="000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B5E73F" w14:textId="77777777" w:rsidR="00651B12" w:rsidRDefault="00A203DE" w:rsidP="0008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</w:t>
      </w:r>
      <w:r w:rsidR="00AA546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ітет Нетішинської міської ради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32942D84" w14:textId="77777777" w:rsidR="00651B12" w:rsidRDefault="00651B12" w:rsidP="006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6057ED95" w:rsidR="00A203DE" w:rsidRPr="00FD5FE6" w:rsidRDefault="00651B12" w:rsidP="006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A203DE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6C5871" w14:textId="77777777" w:rsidR="00A203DE" w:rsidRPr="00FD5FE6" w:rsidRDefault="00A203DE" w:rsidP="000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6F306E4" w:rsidR="00A203DE" w:rsidRPr="00FD5FE6" w:rsidRDefault="00A203DE" w:rsidP="0008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Нетішинської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FD5FE6" w:rsidRDefault="00A203DE" w:rsidP="000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522C21DE" w:rsidR="00A203DE" w:rsidRPr="00FD5FE6" w:rsidRDefault="00800A38" w:rsidP="0008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B7588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03DE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</w:t>
      </w:r>
      <w:r w:rsidR="00A203DE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02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203DE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35ED67C3" w14:textId="77777777" w:rsidR="00A203DE" w:rsidRPr="00FD5FE6" w:rsidRDefault="00A203DE" w:rsidP="000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26E1BC" w14:textId="025B4412" w:rsidR="00800A38" w:rsidRPr="00FD5FE6" w:rsidRDefault="00800A38" w:rsidP="000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4F269B" w14:textId="3188C767" w:rsidR="000825D1" w:rsidRPr="00FD5FE6" w:rsidRDefault="000825D1" w:rsidP="000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5682A4" w14:textId="77777777" w:rsidR="000825D1" w:rsidRPr="00FD5FE6" w:rsidRDefault="000825D1" w:rsidP="000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1CA800A9" w:rsidR="00A203DE" w:rsidRPr="00FD5FE6" w:rsidRDefault="00A203DE" w:rsidP="000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14:paraId="7ECC0D90" w14:textId="77777777" w:rsidR="00A203DE" w:rsidRPr="00FD5FE6" w:rsidRDefault="00A203DE" w:rsidP="000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FD5FE6" w:rsidRDefault="008E0C3F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3CC8A8A" w14:textId="18EBAA20" w:rsidR="00A203DE" w:rsidRPr="00FD5FE6" w:rsidRDefault="00A203DE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3EA46DF" w14:textId="6DADAA28" w:rsidR="00A203DE" w:rsidRPr="00FD5FE6" w:rsidRDefault="00A203DE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65B5DF" w14:textId="6AFEF0DE" w:rsidR="00A203DE" w:rsidRPr="00FD5FE6" w:rsidRDefault="00A203DE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16B7214" w14:textId="5A58217A" w:rsidR="00A203DE" w:rsidRPr="00FD5FE6" w:rsidRDefault="00A203DE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2093904" w14:textId="2B42420C" w:rsidR="00800A38" w:rsidRPr="00FD5FE6" w:rsidRDefault="00800A38" w:rsidP="000825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D21EF57" w14:textId="55F5EF68" w:rsidR="00B456AA" w:rsidRDefault="00B456AA" w:rsidP="000825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EE4F35" w14:textId="77777777" w:rsidR="00260B44" w:rsidRPr="00FD5FE6" w:rsidRDefault="00260B44" w:rsidP="000825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B62DA39" w14:textId="102EC400" w:rsidR="008D202A" w:rsidRPr="00FD5FE6" w:rsidRDefault="008D202A" w:rsidP="000825D1">
      <w:pPr>
        <w:spacing w:after="0" w:line="240" w:lineRule="auto"/>
        <w:ind w:left="5529" w:hanging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135730146"/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24575CC" w14:textId="77777777" w:rsidR="00800A38" w:rsidRPr="00FD5FE6" w:rsidRDefault="008D202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419B5DB5" w14:textId="77777777" w:rsidR="00800A38" w:rsidRPr="00FD5FE6" w:rsidRDefault="008D202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A5A8FCE" w14:textId="5F28F712" w:rsidR="008D202A" w:rsidRPr="00FD5FE6" w:rsidRDefault="008D202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10.06.2021 № 287/2021</w:t>
      </w:r>
    </w:p>
    <w:p w14:paraId="723EE3E1" w14:textId="77777777" w:rsidR="00800A38" w:rsidRPr="00FD5FE6" w:rsidRDefault="008D202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21CCE2A3" w14:textId="5A94017F" w:rsidR="008D202A" w:rsidRPr="00FD5FE6" w:rsidRDefault="004F5FB4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</w:t>
      </w:r>
      <w:r w:rsidR="008D202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F31BD6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8D202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B7588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D202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260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221</w:t>
      </w:r>
      <w:r w:rsidR="008D202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="00B7588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D202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bookmarkEnd w:id="0"/>
    <w:p w14:paraId="4C1F5A16" w14:textId="77777777" w:rsidR="008D202A" w:rsidRPr="00FD5FE6" w:rsidRDefault="008D202A" w:rsidP="00082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6066A" w14:textId="77777777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FD5FE6" w:rsidRDefault="00A203DE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0137CF17" w14:textId="77777777" w:rsidR="00800A38" w:rsidRPr="00FD5FE6" w:rsidRDefault="00A203DE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спеціалізованої служби первинного соціально-психологічного </w:t>
      </w:r>
    </w:p>
    <w:p w14:paraId="6EF337A3" w14:textId="77777777" w:rsidR="00800A38" w:rsidRPr="00FD5FE6" w:rsidRDefault="00A203DE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консультування осіб, які постраждали від домашнього насильства </w:t>
      </w:r>
    </w:p>
    <w:p w14:paraId="4FD0C8B6" w14:textId="55105755" w:rsidR="00A203DE" w:rsidRPr="00FD5FE6" w:rsidRDefault="00A203DE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17B0D96B" w14:textId="7399A615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857148" w14:textId="77777777" w:rsidR="000825D1" w:rsidRPr="00FD5FE6" w:rsidRDefault="000825D1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17" w:type="dxa"/>
        <w:tblInd w:w="136" w:type="dxa"/>
        <w:tblLook w:val="01E0" w:firstRow="1" w:lastRow="1" w:firstColumn="1" w:lastColumn="1" w:noHBand="0" w:noVBand="0"/>
      </w:tblPr>
      <w:tblGrid>
        <w:gridCol w:w="3010"/>
        <w:gridCol w:w="6607"/>
      </w:tblGrid>
      <w:tr w:rsidR="008D202A" w:rsidRPr="00260B44" w14:paraId="641B6DB3" w14:textId="77777777" w:rsidTr="00BC0BBB">
        <w:tc>
          <w:tcPr>
            <w:tcW w:w="3010" w:type="dxa"/>
          </w:tcPr>
          <w:p w14:paraId="6C92BE19" w14:textId="77777777" w:rsidR="008D202A" w:rsidRPr="00FD5FE6" w:rsidRDefault="008D202A" w:rsidP="000825D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  <w:p w14:paraId="5493A344" w14:textId="77777777" w:rsidR="008D202A" w:rsidRPr="00FD5FE6" w:rsidRDefault="008D202A" w:rsidP="000825D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3EEB4DFB" w14:textId="34255524" w:rsidR="008D202A" w:rsidRPr="00FD5FE6" w:rsidRDefault="008D202A" w:rsidP="0008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r w:rsidR="009F7F93"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Нетішинської </w:t>
            </w:r>
            <w:r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ради, </w:t>
            </w:r>
            <w:r w:rsidR="009F7F93"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консультативної служби</w:t>
            </w:r>
          </w:p>
        </w:tc>
      </w:tr>
      <w:tr w:rsidR="00F31BD6" w:rsidRPr="00260B44" w14:paraId="66898AE8" w14:textId="77777777" w:rsidTr="00BC0BBB">
        <w:tc>
          <w:tcPr>
            <w:tcW w:w="3010" w:type="dxa"/>
          </w:tcPr>
          <w:p w14:paraId="7CFCD97E" w14:textId="77777777" w:rsidR="00F31BD6" w:rsidRPr="00FD5FE6" w:rsidRDefault="00F31BD6" w:rsidP="000825D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0B30B482" w14:textId="77777777" w:rsidR="00F31BD6" w:rsidRPr="00FD5FE6" w:rsidRDefault="00F31BD6" w:rsidP="0008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31BD6" w:rsidRPr="00FD5FE6" w14:paraId="2B77AD75" w14:textId="77777777" w:rsidTr="00420685">
        <w:tc>
          <w:tcPr>
            <w:tcW w:w="3010" w:type="dxa"/>
          </w:tcPr>
          <w:p w14:paraId="54374EFD" w14:textId="77777777" w:rsidR="00F31BD6" w:rsidRPr="00FD5FE6" w:rsidRDefault="00F31BD6" w:rsidP="00420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Будна Ірина</w:t>
            </w:r>
          </w:p>
        </w:tc>
        <w:tc>
          <w:tcPr>
            <w:tcW w:w="6607" w:type="dxa"/>
          </w:tcPr>
          <w:p w14:paraId="68DE1926" w14:textId="77777777" w:rsidR="00F31BD6" w:rsidRPr="00FD5FE6" w:rsidRDefault="00F31BD6" w:rsidP="00420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психолог відділення соціальної роботи Нетішинського територіального центру соціального обслуговування (надання соціальних послуг)</w:t>
            </w:r>
          </w:p>
        </w:tc>
      </w:tr>
      <w:tr w:rsidR="008D202A" w:rsidRPr="00FD5FE6" w14:paraId="70EF656E" w14:textId="77777777" w:rsidTr="00BC0BBB">
        <w:tc>
          <w:tcPr>
            <w:tcW w:w="3010" w:type="dxa"/>
          </w:tcPr>
          <w:p w14:paraId="0B4C4BDD" w14:textId="77777777" w:rsidR="008D202A" w:rsidRPr="00FD5FE6" w:rsidRDefault="008D202A" w:rsidP="000825D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09071CFA" w14:textId="77777777" w:rsidR="008D202A" w:rsidRPr="00FD5FE6" w:rsidRDefault="008D202A" w:rsidP="0008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02A" w:rsidRPr="00FD5FE6" w14:paraId="5120940B" w14:textId="77777777" w:rsidTr="00BC0BBB">
        <w:tc>
          <w:tcPr>
            <w:tcW w:w="3010" w:type="dxa"/>
          </w:tcPr>
          <w:p w14:paraId="2B131929" w14:textId="4C1F8BE7" w:rsidR="008D202A" w:rsidRPr="00FD5FE6" w:rsidRDefault="009F7F93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Василевська Ганна</w:t>
            </w:r>
          </w:p>
        </w:tc>
        <w:tc>
          <w:tcPr>
            <w:tcW w:w="6607" w:type="dxa"/>
          </w:tcPr>
          <w:p w14:paraId="16B8F876" w14:textId="5A5FFBE0" w:rsidR="008D202A" w:rsidRPr="00FD5FE6" w:rsidRDefault="008D202A" w:rsidP="000825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FE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F7F93" w:rsidRPr="00FD5F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із соціальної роботи Нетішинського                                         територіального центру соціального                                               обслуговування (надання соціальних послуг)</w:t>
            </w:r>
          </w:p>
        </w:tc>
      </w:tr>
    </w:tbl>
    <w:p w14:paraId="7691958A" w14:textId="77777777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700187" w14:textId="4C28B577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6704B" w14:textId="77777777" w:rsidR="00800A38" w:rsidRPr="00FD5FE6" w:rsidRDefault="00800A38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77777777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62FF5699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384F2D04" w14:textId="77777777" w:rsidR="00800A38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</w:p>
    <w:p w14:paraId="16F26FE6" w14:textId="7CDCA779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1F088EF1" w14:textId="05364A0B" w:rsidR="00A203DE" w:rsidRPr="00FD5FE6" w:rsidRDefault="00A203DE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C3339C" w14:textId="719F9035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C255C" w14:textId="7CE207AB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D35BE" w14:textId="5B136EFF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961697" w14:textId="7FED4C2F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90A328" w14:textId="40D00794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BF8EA3" w14:textId="5ACFBCD5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8C2B5E" w14:textId="126895E2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7EB16" w14:textId="6257C885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F95094" w14:textId="3C995875" w:rsidR="00B7588A" w:rsidRPr="00FD5FE6" w:rsidRDefault="00B7588A" w:rsidP="000825D1">
      <w:pPr>
        <w:spacing w:after="0" w:line="240" w:lineRule="auto"/>
        <w:ind w:left="5529" w:hanging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4C6545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</w:p>
    <w:p w14:paraId="2494F4C4" w14:textId="77777777" w:rsidR="00B7588A" w:rsidRPr="00FD5FE6" w:rsidRDefault="00B7588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017EC31F" w14:textId="77777777" w:rsidR="00B7588A" w:rsidRPr="00FD5FE6" w:rsidRDefault="00B7588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77102D69" w14:textId="77777777" w:rsidR="00B7588A" w:rsidRPr="00FD5FE6" w:rsidRDefault="00B7588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10.06.2021 № 287/2021</w:t>
      </w:r>
    </w:p>
    <w:p w14:paraId="42AB1B58" w14:textId="77777777" w:rsidR="00B7588A" w:rsidRPr="00FD5FE6" w:rsidRDefault="00B7588A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3944CA46" w14:textId="09598054" w:rsidR="00B7588A" w:rsidRPr="00FD5FE6" w:rsidRDefault="004F5FB4" w:rsidP="000825D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</w:t>
      </w:r>
      <w:r w:rsidR="00B7588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F31BD6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B7588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.2023 № </w:t>
      </w:r>
      <w:r w:rsidR="00260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221</w:t>
      </w:r>
      <w:r w:rsidR="00B7588A" w:rsidRPr="00FD5F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/2023)</w:t>
      </w:r>
    </w:p>
    <w:p w14:paraId="7841631B" w14:textId="5ACA91BF" w:rsidR="00B7588A" w:rsidRPr="00FD5FE6" w:rsidRDefault="00B7588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020744" w14:textId="24AF684F" w:rsidR="00B456AA" w:rsidRPr="00FD5FE6" w:rsidRDefault="00B456AA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14:paraId="1FDD6FB5" w14:textId="77777777" w:rsidR="00B456AA" w:rsidRPr="00FD5FE6" w:rsidRDefault="00B456AA" w:rsidP="000825D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спеціалізовану службу первинного соціально-психологічного</w:t>
      </w:r>
    </w:p>
    <w:p w14:paraId="0D13287B" w14:textId="77777777" w:rsidR="00B456AA" w:rsidRPr="00FD5FE6" w:rsidRDefault="00B456AA" w:rsidP="000825D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консультування осіб, які постраждали від домашнього насильства</w:t>
      </w:r>
    </w:p>
    <w:p w14:paraId="3304B33A" w14:textId="05517F1E" w:rsidR="00B456AA" w:rsidRPr="00FD5FE6" w:rsidRDefault="00B456AA" w:rsidP="000825D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565C88EB" w14:textId="77777777" w:rsidR="00B456AA" w:rsidRPr="00FD5FE6" w:rsidRDefault="00B456AA" w:rsidP="000825D1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FD78D6" w14:textId="4A9FA78F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Спеціалізована служба первинного соціально-психологічного консультування осіб, які постраждали від домашнього</w:t>
      </w:r>
      <w:bookmarkStart w:id="1" w:name="_GoBack"/>
      <w:bookmarkEnd w:id="1"/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насильства та/або насильства за ознакою статі (далі – консультативна служба), утворюється для надання особам, які постраждали від домашнього насильства та/або насильства за ознакою статі, насильства, зокрема сексуального, пов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язаного із збройним конфліктом (далі – постраждалі особи), разових або періодичних консультацій щодо заходів реагування на випадки такого насильства, сприяння ефективному розв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язанню проблем самою постраждалою особою  (за підтримки фахівців соціальних служб), направлення її у разі потреби до відповідальних суб’єктів, що здійснюють заходи у сфері запобігання та протидії насильству та/або насильству за ознакою статі, насильству, зокрема сексуальному, пов’язаному із збройним конфліктом, надання первинної психологічної підтримки та інформування щодо можливостей отримання послуг інших суб’єктів, що здійснюють заходи у сфері запобігання та протидії домашньому насильству і насильству за ознакою статі.</w:t>
      </w:r>
    </w:p>
    <w:p w14:paraId="35117EF0" w14:textId="65001C5A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служба утворюється рішенням виконавчого комітету Нетішинської міської ради.</w:t>
      </w:r>
    </w:p>
    <w:p w14:paraId="7B3F84D1" w14:textId="7777777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її функціонування можуть залучатися на засадах державно-приватного партнерства підприємства, установи, організації незалежно від форми власності, громадські об’єднання, іноземні неурядові організації, міжнародні організації, фізичні особи – підприємці, а також фізичні особи, які надають соціальні послуги, відповідно до законодавства.</w:t>
      </w:r>
    </w:p>
    <w:p w14:paraId="4ED738A4" w14:textId="1490F865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служба у своїй діяльності керується Конституцією та законами України, постановами Верховної Ради України, актами Президента України та Кабінету Міністрів України, міжнародними договорами, згоду на обо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язковість яких надано Верховною Радою України, </w:t>
      </w:r>
      <w:r w:rsidRPr="00FD5FE6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«Про національну поліцію», «Про забезпечення прав і свобод внутрішньо переміщених осіб», «Про протидію торгівлі людьми», «Про волонтерську діяльність»,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рішеннями центральних і місцевих органів виконавчої влади, органів місцевого самоврядування, а також цим Положенням.</w:t>
      </w:r>
    </w:p>
    <w:p w14:paraId="31A4C904" w14:textId="3EE9203D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 в якому працює консультативна служба, повинне бути забезпечене усіма видами комунальних послуг, відповідати санітарно-гігієнічним нормам і вимогам пожежної безпеки.</w:t>
      </w:r>
    </w:p>
    <w:p w14:paraId="270F7BB4" w14:textId="3E0CD7AB" w:rsidR="000825D1" w:rsidRPr="00FD5FE6" w:rsidRDefault="000825D1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14:paraId="0DBA9796" w14:textId="77777777" w:rsidR="000825D1" w:rsidRPr="00FD5FE6" w:rsidRDefault="000825D1" w:rsidP="000825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C06557" w14:textId="21634B81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консультативної служби є:</w:t>
      </w:r>
    </w:p>
    <w:p w14:paraId="04FC67A4" w14:textId="4C944F64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можливість надання допомоги особам (у тому числі внутрішньо </w:t>
      </w:r>
      <w:r w:rsidR="00B456AA" w:rsidRPr="00FD5FE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переміщеним особам), які постраждали від будь-яких форм насильством, зокрема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сексуальним, пов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язаним із збройним конфліктом, торгівлею людьми, сексуаль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 домаганням, відповідно до мети та завдань консультативної служби;</w:t>
      </w:r>
    </w:p>
    <w:p w14:paraId="6220B86C" w14:textId="7A1665A2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разових чи періодичних консультацій постраждалим особам та їх законним представникам (якщо такі представники не є кривдниками) щодо прав, заходів, соціальних послуг, якими постраждала особа може скористатися;</w:t>
      </w:r>
    </w:p>
    <w:p w14:paraId="1C4FE9C5" w14:textId="25B97955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ефективному розв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язанню проблем самою постраждалою особою (за підтримки фахівців соціальних служб), направлення її в разі потреби до відповідальності суб’єктів, що здійснюють заходи у сфері запобігання та протидії насильству та/або насильству за ознакою статі, насильством, зокрема сексуальним, пов’язаним із збройним конфліктом;</w:t>
      </w:r>
    </w:p>
    <w:p w14:paraId="40C7D893" w14:textId="728ED6FB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первинної психологічної підтримки;</w:t>
      </w:r>
    </w:p>
    <w:p w14:paraId="4DCC471C" w14:textId="1EE72DAA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постраждалих осіб про заходи та соціальні послуги, якими вони можуть скористатися, відповідно до їх потреб з урахуванням психофізичного стану, спричиненого насильством, насильством, зокрема сексуальним, пов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язаним із збройним конфліктом;</w:t>
      </w:r>
    </w:p>
    <w:p w14:paraId="30D0D07E" w14:textId="67D0883A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особи, яка постраждала від насильства, зокрема сексуаль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ного, пов’язаного із збройним конфліктом, або її законних представників про можливості звернення до правоохоронних органів з метою фіксації та документування воєнних злочинів з подальшим відповідним захистом.</w:t>
      </w:r>
    </w:p>
    <w:p w14:paraId="55DB4B03" w14:textId="038F5727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служба надає соціальні послуги на підставі:</w:t>
      </w:r>
    </w:p>
    <w:p w14:paraId="58D998BE" w14:textId="6C44B0BD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постраждалої особи;</w:t>
      </w:r>
    </w:p>
    <w:p w14:paraId="2EC58505" w14:textId="56DB53B0" w:rsidR="00B456AA" w:rsidRPr="00FD5FE6" w:rsidRDefault="000825D1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поданої від імені дитини батьками/іншими законними представниками або родичами дитини (бабою, дідом, повнолітнім б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ратом, сестрою), мачухою або віт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чимом дитини, якщо вони н є кривдниками дитини, а також органом опіки та піклування;</w:t>
      </w:r>
    </w:p>
    <w:p w14:paraId="6A8CDC0B" w14:textId="336C7BE6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направлення </w:t>
      </w:r>
      <w:r w:rsidR="000825D1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здійснює заходи у сфері запобігання та протидії насильству та/або насильству за ознакою статі, насильством, зокрема сексуальним, пов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язаним із збройним конфліктом.</w:t>
      </w:r>
    </w:p>
    <w:p w14:paraId="38E279EC" w14:textId="5EC5B8C9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служба відповідно до покладених на неї завдань провадить свою діяльність за такими напрямками:</w:t>
      </w:r>
    </w:p>
    <w:p w14:paraId="636C2A19" w14:textId="2E11529F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психологічного обстеження постраждалої особи та організація надання їй за потреби первинної психологічної підтримки;</w:t>
      </w:r>
    </w:p>
    <w:p w14:paraId="4797F958" w14:textId="131082BE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первинної консультативної та психологічної допомоги, у тому числі із залученням фахівців інших загальних або спеціалізованих служб підтримки;</w:t>
      </w:r>
    </w:p>
    <w:p w14:paraId="2C456CE7" w14:textId="70B683D8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постраждалій особі або її законному представнику (якщо такий представник не є кривдником) інформації про права такої особи, а також про можливості функції та повноваження суб’єктів, що здійснюють заходи у сфері запобігання та протидії насильству, можливості отримання нею подальшої підтримки та надання їй за потреби контактів зазначених суб’єктів;</w:t>
      </w:r>
    </w:p>
    <w:p w14:paraId="24ECF17A" w14:textId="4D3122EA" w:rsidR="000E710C" w:rsidRPr="00FD5FE6" w:rsidRDefault="000E710C" w:rsidP="000E71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14:paraId="7115467E" w14:textId="77777777" w:rsidR="000E710C" w:rsidRPr="00FD5FE6" w:rsidRDefault="000E710C" w:rsidP="000E71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6F9BC7" w14:textId="5CCB004C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потреб постраждалої особи;</w:t>
      </w:r>
    </w:p>
    <w:p w14:paraId="1AB81489" w14:textId="435C94D6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необхідності в екстреній психологічній допомозі (кризовій інтервенції) та вирішення питання щодо направлення постраждалої особи до загальної чи спеціалізованої служби підтримки постраждалих осіб;</w:t>
      </w:r>
    </w:p>
    <w:p w14:paraId="22F88D55" w14:textId="04585D19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органу Національної поліції про виявлення фактів домашнього насильства за наявності добровільної поінформованої згоди постраждалої особи, крім випадків вчинення насильства стосовно дітей і недієздатних осіб, або виявлення актів насильства кримінального характеру, коли така згода не вимагається, у разі виявлення факту домашнього насильства стосовно дитини-інформування не пізніше ніж до закінчення однієї доби службу у справах дітей та уповноваженого підрозділу органу Національної поліції.</w:t>
      </w:r>
    </w:p>
    <w:p w14:paraId="3452CD3F" w14:textId="6F2E4E44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соціальних послуг консультативною службою постраждалим особам здійснюється на безоплатній основі відповідно до державних стандартів надання соціальних послуг.</w:t>
      </w:r>
    </w:p>
    <w:p w14:paraId="6798BBC8" w14:textId="7777777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служба надає такі соціальні послуги, як екстрене (кризове) втручання, консультування, інформування.</w:t>
      </w:r>
    </w:p>
    <w:p w14:paraId="6968D5F3" w14:textId="7777777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соціальних послуг, що надаються консультативною службою, визначається положенням про консультативну службу.</w:t>
      </w:r>
    </w:p>
    <w:p w14:paraId="75E4B380" w14:textId="7777777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введення на території України чи адміністративно-територіальної одиниці, в якій розміщено консультативну службу, надзвичайного або воєнного стану в консультативній службі має бути забезпечено підготовку та облаштування споруд цивільного захисту (приміщень, придатних для укриття та безпечного перебування постраждалих осіб і персоналу). У період зазначеного стану директор консультативної служби або закладу (установи) соціального чи іншого спрямування, в якому (якій) утворено консультативну службу, організовує забезпечення та проводить перевірку систем опалення, водопостачання, постачання електроенергії, наявності необхідного запасу продуктів харчування, води, лікарських засобі, засобів гігієни, одягу, взуття тощо.</w:t>
      </w:r>
    </w:p>
    <w:p w14:paraId="61C728BD" w14:textId="7777777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консультативної служби немає споруд цивільного захисту, директор консультативної служби або закладу (установи) соціального чи іншого спрямування, в якому (якій) створено консультативну службу, організовує евакуацію або переміщення осіб, що перебувають у консультативній службі, до найближчих захисних споруд цивільного захисту або інших місць укриття за сигналами оповіщення цивільного захисту.</w:t>
      </w:r>
    </w:p>
    <w:p w14:paraId="3072C296" w14:textId="3421437F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Соціальні послуги постраждалим особам надаються у приміщенні управління соціального захисту населення виконавчого комітету Нетішинської міської ради або Нетішинського територіального центру соціального обслуговування (надання соціальних послуг).</w:t>
      </w:r>
    </w:p>
    <w:p w14:paraId="3D9FCBDC" w14:textId="03F47F74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комплексного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надання допомоги та виконання своїх завдань і функцій консультативна служба співпрацює із суб’єктами, що здійснюють заходи у сфері запобігання та протидії домашньому насильству та насильству за ознакою статі.</w:t>
      </w:r>
    </w:p>
    <w:p w14:paraId="55CA449B" w14:textId="3D4BD56F" w:rsidR="000E710C" w:rsidRPr="00FD5FE6" w:rsidRDefault="000E710C" w:rsidP="000E71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</w:p>
    <w:p w14:paraId="2147E722" w14:textId="77777777" w:rsidR="000E710C" w:rsidRPr="00FD5FE6" w:rsidRDefault="000E710C" w:rsidP="000E71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5C88D2" w14:textId="19A10864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постраждалим особам надаються незалежно від місця їх реєстрації або місця проживання (перебування).</w:t>
      </w:r>
    </w:p>
    <w:p w14:paraId="16F9A839" w14:textId="202395E4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введення на території України чи адміністративно-територіальної одиниці, в якій розміщено консультативну службу, надзвичайного тану допускається залучення до її роботи волонтерів і працівників, фахову підготовку яких, необхідну для надання соціально-психологічних послуг постраждалим особам, підтверджено відповідними документами з укладанням договорів згідно із законодавством, зокрема відповідно до Закону України «Про волонтерську діяльність».</w:t>
      </w:r>
    </w:p>
    <w:p w14:paraId="02B75493" w14:textId="75057D69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Працівники, які входять до складу консультативної служби, виконують свої функціональні обов’язки відповідно до цього Положення, посадової інструкції та отримують заробітну плату за основним місцем роботи.</w:t>
      </w:r>
    </w:p>
    <w:p w14:paraId="4E3431EA" w14:textId="068D96EE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Консультативну службу очолює керівник.</w:t>
      </w:r>
    </w:p>
    <w:p w14:paraId="436BC5C9" w14:textId="3DF294F5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консультативної служби:</w:t>
      </w:r>
    </w:p>
    <w:p w14:paraId="188F9074" w14:textId="2C32EFD3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та координує роботу консультативної служби;</w:t>
      </w:r>
    </w:p>
    <w:p w14:paraId="56A58336" w14:textId="39274D97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координує надання консультативною службою соціально-психологічних послуг постраждалим особам;</w:t>
      </w:r>
    </w:p>
    <w:p w14:paraId="26A79CFD" w14:textId="33D86ED3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 ефективність надання допомоги постраждалим особам;</w:t>
      </w:r>
    </w:p>
    <w:p w14:paraId="073E5EBF" w14:textId="512030E5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планує, координує та забезпечує ефективну взаємодію консультативної служби із суб’єктами.</w:t>
      </w:r>
    </w:p>
    <w:p w14:paraId="7EC567C6" w14:textId="2A0F06E8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ефективної роботи консультативної служби можуть залучатися (у разі потреби) представники уповноважених підрозділів органів Національної поліції, служба у справах дітей та інших суб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ктів.</w:t>
      </w:r>
    </w:p>
    <w:p w14:paraId="762B2571" w14:textId="1FDB632D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представники залучаються для здійснення заходів у межах наданих їм повноважень  відповідно до законодавства, зокрема щодо реагування на випадки домашнього насильства, надання постраждалим особам необхідної допомоги та захисту у сфері запобігання та протидії домашньому насильству та/або насильству за ознакою статі, насильства, зокрема сексуального, пов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язаного із збройним конфліктом.</w:t>
      </w:r>
    </w:p>
    <w:p w14:paraId="70484C78" w14:textId="1A29A060" w:rsidR="00B456AA" w:rsidRPr="00FD5FE6" w:rsidRDefault="000E710C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17. 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надання постраждалій особі необхідних послуг і допомоги інформація про таку особу передається іншим суб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</w:t>
      </w:r>
      <w:r w:rsidR="00B456AA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ктам відповідно до законодавства з дотриманням правового режиму інформації з обмеженим доступом.</w:t>
      </w:r>
    </w:p>
    <w:p w14:paraId="20AA9181" w14:textId="312FC1DA" w:rsidR="00B456AA" w:rsidRPr="00FD5FE6" w:rsidRDefault="00B456AA" w:rsidP="000825D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Консультативна служба співпрацює з іншими суб’єктами відповідно до порядку взаємодії 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здійснюють заходи у сфері запобігання та протидії домашньому насильству та/або насильству за ознакою статі, насильства, зокрема сексуального, пов’язаного із збройним конфліктом.</w:t>
      </w:r>
    </w:p>
    <w:p w14:paraId="4A9CC9B8" w14:textId="77777777" w:rsidR="00B456AA" w:rsidRPr="00FD5FE6" w:rsidRDefault="00B456AA" w:rsidP="00082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F37919" w14:textId="77777777" w:rsidR="00B456AA" w:rsidRPr="00FD5FE6" w:rsidRDefault="00B456AA" w:rsidP="000825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B2F587" w14:textId="77777777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1BB19DC9" w14:textId="77777777" w:rsidR="000E710C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38AB3AFE" w14:textId="0755039D" w:rsidR="00B456AA" w:rsidRPr="00FD5FE6" w:rsidRDefault="00B456AA" w:rsidP="000825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710C"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B456AA" w:rsidRPr="00FD5FE6" w:rsidSect="00800A3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0825D1"/>
    <w:rsid w:val="000E710C"/>
    <w:rsid w:val="001638D6"/>
    <w:rsid w:val="00260B44"/>
    <w:rsid w:val="004C6545"/>
    <w:rsid w:val="004F5FB4"/>
    <w:rsid w:val="005035FC"/>
    <w:rsid w:val="00651B12"/>
    <w:rsid w:val="007C3B64"/>
    <w:rsid w:val="00800A38"/>
    <w:rsid w:val="008032CE"/>
    <w:rsid w:val="008564B4"/>
    <w:rsid w:val="008C4963"/>
    <w:rsid w:val="008D202A"/>
    <w:rsid w:val="008E0C3F"/>
    <w:rsid w:val="009F7F93"/>
    <w:rsid w:val="00A203DE"/>
    <w:rsid w:val="00AA546C"/>
    <w:rsid w:val="00B456AA"/>
    <w:rsid w:val="00B7588A"/>
    <w:rsid w:val="00DB4E10"/>
    <w:rsid w:val="00EC7A39"/>
    <w:rsid w:val="00F31BD6"/>
    <w:rsid w:val="00FD007A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638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DEBE-6980-490C-BF67-9F22DEE4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7948</Words>
  <Characters>4531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12</cp:revision>
  <cp:lastPrinted>2023-06-08T12:03:00Z</cp:lastPrinted>
  <dcterms:created xsi:type="dcterms:W3CDTF">2023-05-23T07:38:00Z</dcterms:created>
  <dcterms:modified xsi:type="dcterms:W3CDTF">2023-06-08T12:04:00Z</dcterms:modified>
</cp:coreProperties>
</file>